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32" w:rsidRPr="001003DC" w:rsidRDefault="009B33AD" w:rsidP="001003DC">
      <w:pPr>
        <w:bidi/>
        <w:spacing w:line="276" w:lineRule="auto"/>
        <w:ind w:left="-180"/>
        <w:jc w:val="center"/>
        <w:rPr>
          <w:rFonts w:cs="B Titr"/>
          <w:color w:val="00B050"/>
          <w:sz w:val="36"/>
          <w:szCs w:val="36"/>
          <w:rtl/>
          <w:lang w:bidi="fa-IR"/>
        </w:rPr>
      </w:pPr>
      <w:r w:rsidRPr="001003DC">
        <w:rPr>
          <w:rFonts w:cs="B Titr" w:hint="cs"/>
          <w:color w:val="00B050"/>
          <w:sz w:val="36"/>
          <w:szCs w:val="36"/>
          <w:rtl/>
          <w:lang w:bidi="fa-IR"/>
        </w:rPr>
        <w:t>پیام های آموزشی بسیج ملی تغذیه</w:t>
      </w:r>
    </w:p>
    <w:p w:rsidR="003009B8" w:rsidRPr="003009B8" w:rsidRDefault="00CD4077" w:rsidP="003009B8">
      <w:pPr>
        <w:pStyle w:val="ListParagraph"/>
        <w:numPr>
          <w:ilvl w:val="0"/>
          <w:numId w:val="2"/>
        </w:numPr>
        <w:bidi/>
        <w:spacing w:line="276" w:lineRule="auto"/>
        <w:ind w:left="270" w:firstLine="0"/>
        <w:rPr>
          <w:rFonts w:cs="B Nazanin"/>
          <w:b/>
          <w:bCs/>
          <w:sz w:val="28"/>
          <w:szCs w:val="28"/>
          <w:lang w:bidi="fa-IR"/>
        </w:rPr>
      </w:pPr>
      <w:r w:rsidRPr="003009B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چاقی </w:t>
      </w:r>
      <w:r w:rsidR="003009B8" w:rsidRPr="003009B8">
        <w:rPr>
          <w:rFonts w:cs="B Nazanin" w:hint="cs"/>
          <w:b/>
          <w:bCs/>
          <w:sz w:val="28"/>
          <w:szCs w:val="28"/>
          <w:rtl/>
          <w:lang w:bidi="fa-IR"/>
        </w:rPr>
        <w:t>در کشور</w:t>
      </w:r>
    </w:p>
    <w:p w:rsidR="002A6731" w:rsidRPr="00934186" w:rsidRDefault="00CD4077" w:rsidP="001003DC">
      <w:pPr>
        <w:pStyle w:val="ListParagraph"/>
        <w:bidi/>
        <w:spacing w:line="276" w:lineRule="auto"/>
        <w:ind w:left="270"/>
        <w:jc w:val="both"/>
        <w:rPr>
          <w:rFonts w:cs="B Nazanin"/>
          <w:sz w:val="28"/>
          <w:szCs w:val="28"/>
          <w:lang w:bidi="fa-IR"/>
        </w:rPr>
      </w:pPr>
      <w:r w:rsidRPr="009341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2B47" w:rsidRPr="00934186">
        <w:rPr>
          <w:rFonts w:cs="B Nazanin" w:hint="cs"/>
          <w:sz w:val="28"/>
          <w:szCs w:val="28"/>
          <w:rtl/>
          <w:lang w:bidi="fa-IR"/>
        </w:rPr>
        <w:t xml:space="preserve">در تمامی گروه های سنی </w:t>
      </w:r>
      <w:r w:rsidR="002A6731" w:rsidRPr="00934186">
        <w:rPr>
          <w:rFonts w:cs="B Nazanin" w:hint="cs"/>
          <w:sz w:val="28"/>
          <w:szCs w:val="28"/>
          <w:rtl/>
          <w:lang w:bidi="fa-IR"/>
        </w:rPr>
        <w:t>رو به افزایش است. شیوع چاقی در زنان بیشتر از مردان است.اما شیوع اضافه وزن در مردان بیشتر از زنان است.</w:t>
      </w:r>
      <w:r w:rsidR="0028229C" w:rsidRPr="00934186">
        <w:rPr>
          <w:rFonts w:cs="B Nazanin"/>
          <w:sz w:val="28"/>
          <w:szCs w:val="28"/>
          <w:rtl/>
          <w:lang w:bidi="fa-IR"/>
        </w:rPr>
        <w:t xml:space="preserve"> </w:t>
      </w:r>
      <w:r w:rsidR="0028229C" w:rsidRPr="00934186">
        <w:rPr>
          <w:rFonts w:cs="B Nazanin" w:hint="cs"/>
          <w:sz w:val="28"/>
          <w:szCs w:val="28"/>
          <w:rtl/>
          <w:lang w:bidi="fa-IR"/>
        </w:rPr>
        <w:t>در حال حاضر در بیشتر کشور های جهان، شیوع چاقی بیشتر از کمبود وزن است.</w:t>
      </w:r>
    </w:p>
    <w:p w:rsidR="009B33AD" w:rsidRPr="00934186" w:rsidRDefault="00BD5AB0" w:rsidP="001003DC">
      <w:pPr>
        <w:pStyle w:val="ListParagraph"/>
        <w:bidi/>
        <w:spacing w:line="276" w:lineRule="auto"/>
        <w:ind w:left="270"/>
        <w:jc w:val="both"/>
        <w:rPr>
          <w:rFonts w:cs="B Nazanin"/>
          <w:sz w:val="28"/>
          <w:szCs w:val="28"/>
          <w:lang w:bidi="fa-IR"/>
        </w:rPr>
      </w:pPr>
      <w:r w:rsidRPr="00934186">
        <w:rPr>
          <w:rFonts w:cs="B Nazanin" w:hint="cs"/>
          <w:sz w:val="28"/>
          <w:szCs w:val="28"/>
          <w:rtl/>
          <w:lang w:bidi="fa-IR"/>
        </w:rPr>
        <w:t xml:space="preserve">در سال گذشته چاقی حدود 3 میلیون نفر را در اثر بیماری های غیرواگیر ناشی از آن، به کام </w:t>
      </w:r>
      <w:r w:rsidR="00175705" w:rsidRPr="00934186">
        <w:rPr>
          <w:rFonts w:cs="B Nazanin" w:hint="cs"/>
          <w:sz w:val="28"/>
          <w:szCs w:val="28"/>
          <w:rtl/>
          <w:lang w:bidi="fa-IR"/>
        </w:rPr>
        <w:t xml:space="preserve">مرگ کشاند. </w:t>
      </w:r>
      <w:r w:rsidR="00805B44" w:rsidRPr="00934186">
        <w:rPr>
          <w:rFonts w:cs="B Nazanin" w:hint="cs"/>
          <w:sz w:val="28"/>
          <w:szCs w:val="28"/>
          <w:rtl/>
          <w:lang w:bidi="fa-IR"/>
        </w:rPr>
        <w:t>اضافه وزن و چاقی زمینه ساز ایجاد بیماری هایی مانند دیابت، بیماری های قلبی، سکته و سرطان است.</w:t>
      </w:r>
      <w:r w:rsidRPr="00934186">
        <w:rPr>
          <w:rFonts w:cs="B Nazanin" w:hint="cs"/>
          <w:sz w:val="28"/>
          <w:szCs w:val="28"/>
          <w:rtl/>
          <w:lang w:bidi="fa-IR"/>
        </w:rPr>
        <w:t>چاقی می تواند دلیل کاهش کیفیت زندگی و مرگ زودرس باشد.</w:t>
      </w:r>
    </w:p>
    <w:p w:rsidR="005B11A5" w:rsidRPr="003009B8" w:rsidRDefault="001D54D9" w:rsidP="00934186">
      <w:pPr>
        <w:pStyle w:val="ListParagraph"/>
        <w:numPr>
          <w:ilvl w:val="0"/>
          <w:numId w:val="2"/>
        </w:numPr>
        <w:bidi/>
        <w:spacing w:line="276" w:lineRule="auto"/>
        <w:ind w:left="270" w:firstLine="0"/>
        <w:rPr>
          <w:rFonts w:cs="B Nazanin"/>
          <w:b/>
          <w:bCs/>
          <w:sz w:val="28"/>
          <w:szCs w:val="28"/>
          <w:lang w:bidi="fa-IR"/>
        </w:rPr>
      </w:pPr>
      <w:r w:rsidRPr="003009B8">
        <w:rPr>
          <w:rFonts w:cs="B Nazanin" w:hint="cs"/>
          <w:b/>
          <w:bCs/>
          <w:sz w:val="28"/>
          <w:szCs w:val="28"/>
          <w:rtl/>
          <w:lang w:bidi="fa-IR"/>
        </w:rPr>
        <w:t>از عوامل تغذیه ای موثر در چاقی:</w:t>
      </w:r>
    </w:p>
    <w:p w:rsidR="00373971" w:rsidRPr="003009B8" w:rsidRDefault="00373971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مصرف زیاد قند وچربی</w:t>
      </w:r>
    </w:p>
    <w:p w:rsidR="00373971" w:rsidRPr="003009B8" w:rsidRDefault="00373971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مصرف محدود فیبرها (سبزیجات)</w:t>
      </w:r>
    </w:p>
    <w:p w:rsidR="00173080" w:rsidRPr="003009B8" w:rsidRDefault="00173080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سابقه خانوادگی</w:t>
      </w:r>
    </w:p>
    <w:p w:rsidR="004E522E" w:rsidRPr="003009B8" w:rsidRDefault="004E522E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مصرف نوشیدنی های شیرین شده</w:t>
      </w:r>
    </w:p>
    <w:p w:rsidR="004E522E" w:rsidRPr="003009B8" w:rsidRDefault="004E522E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کم تحرکی و عدم فعالیت بدنی</w:t>
      </w:r>
    </w:p>
    <w:p w:rsidR="00A40DFC" w:rsidRPr="003009B8" w:rsidRDefault="00A40DFC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بیماری ها</w:t>
      </w:r>
      <w:r w:rsidR="002104A1" w:rsidRPr="003009B8">
        <w:rPr>
          <w:rFonts w:cs="B Nazanin" w:hint="cs"/>
          <w:sz w:val="28"/>
          <w:szCs w:val="28"/>
          <w:rtl/>
          <w:lang w:bidi="fa-IR"/>
        </w:rPr>
        <w:t xml:space="preserve"> مانند کم کاری تیروئید ها </w:t>
      </w:r>
    </w:p>
    <w:p w:rsidR="000E109C" w:rsidRPr="003009B8" w:rsidRDefault="000E109C" w:rsidP="003009B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009B8">
        <w:rPr>
          <w:rFonts w:cs="B Nazanin" w:hint="cs"/>
          <w:sz w:val="28"/>
          <w:szCs w:val="28"/>
          <w:rtl/>
          <w:lang w:bidi="fa-IR"/>
        </w:rPr>
        <w:t>داروها مانند داروهای ضد افسردگی و کورتون ها</w:t>
      </w:r>
    </w:p>
    <w:p w:rsidR="000E109C" w:rsidRPr="003009B8" w:rsidRDefault="00C22672" w:rsidP="00934186">
      <w:pPr>
        <w:pStyle w:val="ListParagraph"/>
        <w:numPr>
          <w:ilvl w:val="0"/>
          <w:numId w:val="4"/>
        </w:numPr>
        <w:bidi/>
        <w:spacing w:line="276" w:lineRule="auto"/>
        <w:ind w:left="450" w:firstLine="0"/>
        <w:rPr>
          <w:rFonts w:cs="B Nazanin"/>
          <w:b/>
          <w:bCs/>
          <w:sz w:val="28"/>
          <w:szCs w:val="28"/>
          <w:lang w:bidi="fa-IR"/>
        </w:rPr>
      </w:pPr>
      <w:r w:rsidRPr="003009B8">
        <w:rPr>
          <w:rFonts w:cs="B Nazanin" w:hint="cs"/>
          <w:b/>
          <w:bCs/>
          <w:sz w:val="28"/>
          <w:szCs w:val="28"/>
          <w:rtl/>
          <w:lang w:bidi="fa-IR"/>
        </w:rPr>
        <w:t>ترویج فعالیت بدنی در ادارات و مراکز جمعی</w:t>
      </w:r>
    </w:p>
    <w:p w:rsidR="00C22672" w:rsidRPr="00934186" w:rsidRDefault="00C22672" w:rsidP="001003DC">
      <w:pPr>
        <w:pStyle w:val="ListParagraph"/>
        <w:tabs>
          <w:tab w:val="right" w:pos="180"/>
        </w:tabs>
        <w:bidi/>
        <w:spacing w:line="276" w:lineRule="auto"/>
        <w:ind w:left="90"/>
        <w:jc w:val="both"/>
        <w:rPr>
          <w:rFonts w:cs="B Nazanin"/>
          <w:sz w:val="28"/>
          <w:szCs w:val="28"/>
          <w:rtl/>
          <w:lang w:bidi="fa-IR"/>
        </w:rPr>
      </w:pPr>
      <w:r w:rsidRPr="00934186">
        <w:rPr>
          <w:rFonts w:cs="B Nazanin" w:hint="cs"/>
          <w:sz w:val="28"/>
          <w:szCs w:val="28"/>
          <w:rtl/>
          <w:lang w:bidi="fa-IR"/>
        </w:rPr>
        <w:t>ماشینی شدن زندگی و کاهش تحرک بدنی در تمامی گروه های سنی از عوامل مهم شیوع اضافه وزن و چاقی است</w:t>
      </w:r>
      <w:r w:rsidR="00AC6A7D" w:rsidRPr="00934186">
        <w:rPr>
          <w:rFonts w:cs="B Nazanin" w:hint="cs"/>
          <w:sz w:val="28"/>
          <w:szCs w:val="28"/>
          <w:rtl/>
          <w:lang w:bidi="fa-IR"/>
        </w:rPr>
        <w:t xml:space="preserve">. اختصاص دادن فضاهای ورزشی در محیط های اداری و همچنین شرایطی برای داشتن فعالیت بدنی در </w:t>
      </w:r>
      <w:r w:rsidR="00475F0A" w:rsidRPr="00934186">
        <w:rPr>
          <w:rFonts w:cs="B Nazanin" w:hint="cs"/>
          <w:sz w:val="28"/>
          <w:szCs w:val="28"/>
          <w:rtl/>
          <w:lang w:bidi="fa-IR"/>
        </w:rPr>
        <w:t>ساعات اداری، استفاده از پله بجای آسانسور و پیام رساندن حضوری به جای تلفنی می تواند در افزایش فعالیت بدنی کمک کننده باشد.</w:t>
      </w:r>
    </w:p>
    <w:p w:rsidR="000E109C" w:rsidRPr="003009B8" w:rsidRDefault="00A6305D" w:rsidP="00934186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b/>
          <w:bCs/>
          <w:sz w:val="28"/>
          <w:szCs w:val="28"/>
          <w:lang w:bidi="fa-IR"/>
        </w:rPr>
      </w:pPr>
      <w:r w:rsidRPr="003009B8">
        <w:rPr>
          <w:rFonts w:cs="B Nazanin" w:hint="cs"/>
          <w:b/>
          <w:bCs/>
          <w:sz w:val="28"/>
          <w:szCs w:val="28"/>
          <w:rtl/>
          <w:lang w:bidi="fa-IR"/>
        </w:rPr>
        <w:t xml:space="preserve">چاقی کودکان و </w:t>
      </w:r>
      <w:r w:rsidR="00D162B2" w:rsidRPr="003009B8">
        <w:rPr>
          <w:rFonts w:cs="B Nazanin" w:hint="cs"/>
          <w:b/>
          <w:bCs/>
          <w:sz w:val="28"/>
          <w:szCs w:val="28"/>
          <w:rtl/>
          <w:lang w:bidi="fa-IR"/>
        </w:rPr>
        <w:t xml:space="preserve"> راهکار های کنترل آن</w:t>
      </w:r>
    </w:p>
    <w:p w:rsidR="00D162B2" w:rsidRDefault="00D162B2" w:rsidP="00934186">
      <w:pPr>
        <w:pStyle w:val="ListParagraph"/>
        <w:tabs>
          <w:tab w:val="right" w:pos="-90"/>
          <w:tab w:val="right" w:pos="180"/>
          <w:tab w:val="right" w:pos="360"/>
        </w:tabs>
        <w:bidi/>
        <w:spacing w:line="276" w:lineRule="auto"/>
        <w:ind w:left="180"/>
        <w:rPr>
          <w:rFonts w:cs="B Nazanin"/>
          <w:sz w:val="28"/>
          <w:szCs w:val="28"/>
          <w:lang w:bidi="fa-IR"/>
        </w:rPr>
      </w:pPr>
      <w:r w:rsidRPr="00934186">
        <w:rPr>
          <w:rFonts w:cs="B Nazanin" w:hint="cs"/>
          <w:sz w:val="28"/>
          <w:szCs w:val="28"/>
          <w:rtl/>
          <w:lang w:bidi="fa-IR"/>
        </w:rPr>
        <w:t xml:space="preserve">حدود </w:t>
      </w:r>
      <w:r w:rsidR="00390E77" w:rsidRPr="00934186">
        <w:rPr>
          <w:rFonts w:cs="B Nazanin" w:hint="cs"/>
          <w:sz w:val="28"/>
          <w:szCs w:val="28"/>
          <w:rtl/>
          <w:lang w:bidi="fa-IR"/>
        </w:rPr>
        <w:t>40 میلیون کودک زیر 5 سال دارای اضافه وزن یا چاقی هستند. استفاده از تنقلات سالم در مدارس</w:t>
      </w:r>
      <w:r w:rsidR="000A51AF" w:rsidRPr="00934186">
        <w:rPr>
          <w:rFonts w:cs="B Nazanin" w:hint="cs"/>
          <w:sz w:val="28"/>
          <w:szCs w:val="28"/>
          <w:rtl/>
          <w:lang w:bidi="fa-IR"/>
        </w:rPr>
        <w:t xml:space="preserve"> و همچنین آموزش راه های پیشگیری از چاقی توسط مربی بهداشت</w:t>
      </w:r>
      <w:r w:rsidR="00390E77" w:rsidRPr="00934186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D19D3" w:rsidRPr="00934186">
        <w:rPr>
          <w:rFonts w:cs="B Nazanin" w:hint="cs"/>
          <w:sz w:val="28"/>
          <w:szCs w:val="28"/>
          <w:rtl/>
          <w:lang w:bidi="fa-IR"/>
        </w:rPr>
        <w:t>استفاده جایگزین های سالم غذایی به جای تغذیه ناسالم ، استفاده از تفریح های دارای فعالیت در آخر هفته ها به جای اس</w:t>
      </w:r>
      <w:r w:rsidR="00CE2B7C" w:rsidRPr="00934186">
        <w:rPr>
          <w:rFonts w:cs="B Nazanin" w:hint="cs"/>
          <w:sz w:val="28"/>
          <w:szCs w:val="28"/>
          <w:rtl/>
          <w:lang w:bidi="fa-IR"/>
        </w:rPr>
        <w:t>تفاده از تلفن همراه و تلویزیون می تواند سبب افزایش فعالیت بدنی و کنترل وزن شود.</w:t>
      </w:r>
    </w:p>
    <w:p w:rsidR="001003DC" w:rsidRPr="001003DC" w:rsidRDefault="001003DC" w:rsidP="001003DC">
      <w:pPr>
        <w:pStyle w:val="ListParagraph"/>
        <w:tabs>
          <w:tab w:val="right" w:pos="-90"/>
          <w:tab w:val="right" w:pos="180"/>
          <w:tab w:val="right" w:pos="360"/>
        </w:tabs>
        <w:bidi/>
        <w:spacing w:line="276" w:lineRule="auto"/>
        <w:ind w:left="810"/>
        <w:rPr>
          <w:rFonts w:cs="B Nazanin"/>
          <w:sz w:val="28"/>
          <w:szCs w:val="28"/>
          <w:lang w:bidi="fa-IR"/>
        </w:rPr>
      </w:pPr>
    </w:p>
    <w:p w:rsidR="001003DC" w:rsidRPr="001003DC" w:rsidRDefault="001003DC" w:rsidP="001003DC">
      <w:pPr>
        <w:pStyle w:val="ListParagraph"/>
        <w:tabs>
          <w:tab w:val="right" w:pos="-90"/>
          <w:tab w:val="right" w:pos="180"/>
          <w:tab w:val="right" w:pos="360"/>
        </w:tabs>
        <w:bidi/>
        <w:spacing w:line="276" w:lineRule="auto"/>
        <w:ind w:left="810"/>
        <w:rPr>
          <w:rFonts w:cs="B Nazanin"/>
          <w:sz w:val="28"/>
          <w:szCs w:val="28"/>
          <w:lang w:bidi="fa-IR"/>
        </w:rPr>
      </w:pPr>
    </w:p>
    <w:p w:rsidR="001003DC" w:rsidRPr="001003DC" w:rsidRDefault="001003DC" w:rsidP="001003DC">
      <w:pPr>
        <w:pStyle w:val="ListParagraph"/>
        <w:tabs>
          <w:tab w:val="right" w:pos="-90"/>
          <w:tab w:val="right" w:pos="180"/>
          <w:tab w:val="right" w:pos="360"/>
        </w:tabs>
        <w:bidi/>
        <w:spacing w:line="276" w:lineRule="auto"/>
        <w:ind w:left="810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0B4500" w:rsidRPr="00563487" w:rsidRDefault="00F053F5" w:rsidP="001003DC">
      <w:pPr>
        <w:pStyle w:val="ListParagraph"/>
        <w:numPr>
          <w:ilvl w:val="0"/>
          <w:numId w:val="4"/>
        </w:numPr>
        <w:tabs>
          <w:tab w:val="right" w:pos="-90"/>
          <w:tab w:val="right" w:pos="180"/>
          <w:tab w:val="right" w:pos="360"/>
        </w:tabs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چاقی جنسیت </w:t>
      </w:r>
      <w:r w:rsidR="00005E45">
        <w:rPr>
          <w:rFonts w:cs="B Nazanin" w:hint="cs"/>
          <w:b/>
          <w:bCs/>
          <w:sz w:val="28"/>
          <w:szCs w:val="28"/>
          <w:rtl/>
          <w:lang w:bidi="fa-IR"/>
        </w:rPr>
        <w:t>و عوامل فرهنگی</w:t>
      </w:r>
    </w:p>
    <w:p w:rsidR="00563487" w:rsidRDefault="00EB47BB" w:rsidP="00914760">
      <w:pPr>
        <w:tabs>
          <w:tab w:val="right" w:pos="-90"/>
          <w:tab w:val="right" w:pos="180"/>
          <w:tab w:val="right" w:pos="360"/>
        </w:tabs>
        <w:bidi/>
        <w:spacing w:line="276" w:lineRule="auto"/>
        <w:ind w:left="45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ارتباط معکوس میان چاقی و وضعیت اجتماعی</w:t>
      </w:r>
      <w:r w:rsidR="00F4228C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="00B705EB">
        <w:rPr>
          <w:rFonts w:cs="B Nazanin" w:hint="cs"/>
          <w:sz w:val="28"/>
          <w:szCs w:val="28"/>
          <w:rtl/>
          <w:lang w:bidi="fa-IR"/>
        </w:rPr>
        <w:t xml:space="preserve"> در کشور های </w:t>
      </w:r>
      <w:r w:rsidR="00914760">
        <w:rPr>
          <w:rFonts w:cs="B Nazanin" w:hint="cs"/>
          <w:sz w:val="28"/>
          <w:szCs w:val="28"/>
          <w:rtl/>
          <w:lang w:bidi="fa-IR"/>
        </w:rPr>
        <w:t xml:space="preserve">توسعه یافته وجود دارد در حالیکه در کشورهای درحال </w:t>
      </w:r>
      <w:r w:rsidR="00E33C20">
        <w:rPr>
          <w:rFonts w:cs="B Nazanin" w:hint="cs"/>
          <w:sz w:val="28"/>
          <w:szCs w:val="28"/>
          <w:rtl/>
          <w:lang w:bidi="fa-IR"/>
        </w:rPr>
        <w:t>توسعه الگوی مشخصی وجود ندارد.</w:t>
      </w:r>
    </w:p>
    <w:p w:rsidR="00B35812" w:rsidRDefault="001162C7" w:rsidP="008636A6">
      <w:pPr>
        <w:tabs>
          <w:tab w:val="right" w:pos="-90"/>
          <w:tab w:val="right" w:pos="180"/>
          <w:tab w:val="right" w:pos="360"/>
        </w:tabs>
        <w:bidi/>
        <w:spacing w:line="276" w:lineRule="auto"/>
        <w:ind w:left="45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دیدگاه ها و باور های غلط</w:t>
      </w:r>
      <w:r w:rsidR="00F4228C">
        <w:rPr>
          <w:rFonts w:cs="B Nazanin" w:hint="cs"/>
          <w:sz w:val="28"/>
          <w:szCs w:val="28"/>
          <w:rtl/>
          <w:lang w:bidi="fa-IR"/>
        </w:rPr>
        <w:t xml:space="preserve"> در میان عموم مردم</w:t>
      </w:r>
      <w:r>
        <w:rPr>
          <w:rFonts w:cs="B Nazanin" w:hint="cs"/>
          <w:sz w:val="28"/>
          <w:szCs w:val="28"/>
          <w:rtl/>
          <w:lang w:bidi="fa-IR"/>
        </w:rPr>
        <w:t xml:space="preserve"> نیز باعث ایجاد الگوی </w:t>
      </w:r>
      <w:r w:rsidR="003F774E">
        <w:rPr>
          <w:rFonts w:cs="B Nazanin" w:hint="cs"/>
          <w:sz w:val="28"/>
          <w:szCs w:val="28"/>
          <w:rtl/>
          <w:lang w:bidi="fa-IR"/>
        </w:rPr>
        <w:t>تغذیه ای نامطلوب در کودکان و بزرگسالان</w:t>
      </w:r>
      <w:r w:rsidR="00F4228C">
        <w:rPr>
          <w:rFonts w:cs="B Nazanin" w:hint="cs"/>
          <w:sz w:val="28"/>
          <w:szCs w:val="28"/>
          <w:rtl/>
          <w:lang w:bidi="fa-IR"/>
        </w:rPr>
        <w:t xml:space="preserve"> و به دنبال آن چاقی و اضافه وزن</w:t>
      </w:r>
      <w:r w:rsidR="003F774E">
        <w:rPr>
          <w:rFonts w:cs="B Nazanin" w:hint="cs"/>
          <w:sz w:val="28"/>
          <w:szCs w:val="28"/>
          <w:rtl/>
          <w:lang w:bidi="fa-IR"/>
        </w:rPr>
        <w:t xml:space="preserve"> می شود. </w:t>
      </w:r>
      <w:r w:rsidR="00F4228C">
        <w:rPr>
          <w:rFonts w:cs="B Nazanin" w:hint="cs"/>
          <w:sz w:val="28"/>
          <w:szCs w:val="28"/>
          <w:rtl/>
          <w:lang w:bidi="fa-IR"/>
        </w:rPr>
        <w:t>ازجمله این باورها:</w:t>
      </w:r>
      <w:r w:rsidR="00B35812">
        <w:rPr>
          <w:rFonts w:cs="B Nazanin" w:hint="cs"/>
          <w:sz w:val="28"/>
          <w:szCs w:val="28"/>
          <w:rtl/>
          <w:lang w:bidi="fa-IR"/>
        </w:rPr>
        <w:t xml:space="preserve"> هرچه نوزادان و کودکان چاق تر باشند، سالم تر هستند.</w:t>
      </w:r>
      <w:r w:rsidR="008636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5812">
        <w:rPr>
          <w:rFonts w:cs="B Nazanin" w:hint="cs"/>
          <w:sz w:val="28"/>
          <w:szCs w:val="28"/>
          <w:rtl/>
          <w:lang w:bidi="fa-IR"/>
        </w:rPr>
        <w:t>همچنین این تصور که</w:t>
      </w:r>
      <w:r w:rsidR="00A41A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058A">
        <w:rPr>
          <w:rFonts w:cs="B Nazanin" w:hint="cs"/>
          <w:sz w:val="28"/>
          <w:szCs w:val="28"/>
          <w:rtl/>
          <w:lang w:bidi="fa-IR"/>
        </w:rPr>
        <w:t>مادران باردار باید دوبرابر یا سه</w:t>
      </w:r>
      <w:r w:rsidR="004A7B8A">
        <w:rPr>
          <w:rFonts w:cs="B Nazanin" w:hint="cs"/>
          <w:sz w:val="28"/>
          <w:szCs w:val="28"/>
          <w:rtl/>
          <w:lang w:bidi="fa-IR"/>
        </w:rPr>
        <w:t xml:space="preserve"> برابر یک فرد عادی غذا بخورند نیز از عوامل فرهنگی موثر بر چاقی است.</w:t>
      </w:r>
    </w:p>
    <w:p w:rsidR="008636A6" w:rsidRDefault="00D54313" w:rsidP="00D54313">
      <w:pPr>
        <w:pStyle w:val="ListParagraph"/>
        <w:numPr>
          <w:ilvl w:val="0"/>
          <w:numId w:val="4"/>
        </w:numPr>
        <w:tabs>
          <w:tab w:val="right" w:pos="-90"/>
          <w:tab w:val="right" w:pos="180"/>
          <w:tab w:val="right" w:pos="360"/>
        </w:tabs>
        <w:bidi/>
        <w:spacing w:line="276" w:lineRule="auto"/>
        <w:rPr>
          <w:rFonts w:cs="B Nazanin"/>
          <w:b/>
          <w:bCs/>
          <w:sz w:val="28"/>
          <w:szCs w:val="28"/>
          <w:lang w:bidi="fa-IR"/>
        </w:rPr>
      </w:pPr>
      <w:r w:rsidRPr="00D54313">
        <w:rPr>
          <w:rFonts w:cs="B Nazanin" w:hint="cs"/>
          <w:b/>
          <w:bCs/>
          <w:sz w:val="28"/>
          <w:szCs w:val="28"/>
          <w:rtl/>
          <w:lang w:bidi="fa-IR"/>
        </w:rPr>
        <w:t>پیاده روی های خانوادگی، راهکاری برای کنترل وزن</w:t>
      </w:r>
    </w:p>
    <w:p w:rsidR="0040556E" w:rsidRPr="00CA784A" w:rsidRDefault="00847D9D" w:rsidP="0040556E">
      <w:pPr>
        <w:tabs>
          <w:tab w:val="right" w:pos="-90"/>
          <w:tab w:val="right" w:pos="180"/>
          <w:tab w:val="right" w:pos="360"/>
        </w:tabs>
        <w:bidi/>
        <w:spacing w:line="276" w:lineRule="auto"/>
        <w:ind w:left="450"/>
        <w:rPr>
          <w:rFonts w:cs="B Nazanin"/>
          <w:sz w:val="28"/>
          <w:szCs w:val="28"/>
          <w:rtl/>
          <w:lang w:bidi="fa-IR"/>
        </w:rPr>
      </w:pPr>
      <w:r w:rsidRPr="00CA784A">
        <w:rPr>
          <w:rFonts w:cs="B Nazanin" w:hint="cs"/>
          <w:sz w:val="28"/>
          <w:szCs w:val="28"/>
          <w:rtl/>
          <w:lang w:bidi="fa-IR"/>
        </w:rPr>
        <w:t>بهترین دستگاه لاغری کفش ورزشی است.</w:t>
      </w:r>
    </w:p>
    <w:p w:rsidR="00847D9D" w:rsidRPr="00CA784A" w:rsidRDefault="00847D9D" w:rsidP="0028278F">
      <w:pPr>
        <w:tabs>
          <w:tab w:val="right" w:pos="-90"/>
          <w:tab w:val="right" w:pos="180"/>
          <w:tab w:val="right" w:pos="360"/>
        </w:tabs>
        <w:bidi/>
        <w:spacing w:line="276" w:lineRule="auto"/>
        <w:ind w:left="450"/>
        <w:rPr>
          <w:rFonts w:cs="B Nazanin"/>
          <w:sz w:val="28"/>
          <w:szCs w:val="28"/>
          <w:lang w:bidi="fa-IR"/>
        </w:rPr>
      </w:pPr>
      <w:r w:rsidRPr="00CA784A">
        <w:rPr>
          <w:rFonts w:cs="B Nazanin" w:hint="cs"/>
          <w:sz w:val="28"/>
          <w:szCs w:val="28"/>
          <w:rtl/>
          <w:lang w:bidi="fa-IR"/>
        </w:rPr>
        <w:t xml:space="preserve">برای داشتن تناسب اندام هفته ای حداقل </w:t>
      </w:r>
      <w:r w:rsidR="0028278F" w:rsidRPr="00CA784A">
        <w:rPr>
          <w:rFonts w:cs="B Nazanin" w:hint="cs"/>
          <w:sz w:val="28"/>
          <w:szCs w:val="28"/>
          <w:rtl/>
          <w:lang w:bidi="fa-IR"/>
        </w:rPr>
        <w:t>150 دقیقه (</w:t>
      </w:r>
      <w:r w:rsidR="00CA784A" w:rsidRPr="00CA784A">
        <w:rPr>
          <w:rFonts w:cs="B Nazanin" w:hint="cs"/>
          <w:sz w:val="28"/>
          <w:szCs w:val="28"/>
          <w:rtl/>
          <w:lang w:bidi="fa-IR"/>
        </w:rPr>
        <w:t>پنج روز هر بار 30 دقیقه</w:t>
      </w:r>
      <w:r w:rsidR="0028278F" w:rsidRPr="00CA784A">
        <w:rPr>
          <w:rFonts w:cs="B Nazanin" w:hint="cs"/>
          <w:sz w:val="28"/>
          <w:szCs w:val="28"/>
          <w:rtl/>
          <w:lang w:bidi="fa-IR"/>
        </w:rPr>
        <w:t>) فعالیت بدنی با شدت متوسط و یا 75 دقیقه (سه روز و هر بار 25 دقیقه) فعالیت بدنی با شدت بالا پیشنهاد میشود.</w:t>
      </w:r>
    </w:p>
    <w:p w:rsidR="00D54313" w:rsidRPr="00D54313" w:rsidRDefault="00D54313" w:rsidP="00D54313">
      <w:pPr>
        <w:tabs>
          <w:tab w:val="right" w:pos="-90"/>
          <w:tab w:val="right" w:pos="180"/>
          <w:tab w:val="right" w:pos="360"/>
        </w:tabs>
        <w:bidi/>
        <w:spacing w:line="276" w:lineRule="auto"/>
        <w:ind w:left="450"/>
        <w:rPr>
          <w:rFonts w:cs="B Nazanin"/>
          <w:b/>
          <w:bCs/>
          <w:sz w:val="28"/>
          <w:szCs w:val="28"/>
          <w:rtl/>
          <w:lang w:bidi="fa-IR"/>
        </w:rPr>
      </w:pPr>
    </w:p>
    <w:sectPr w:rsidR="00D54313" w:rsidRPr="00D54313" w:rsidSect="00100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DC" w:rsidRDefault="001003DC" w:rsidP="001003DC">
      <w:pPr>
        <w:spacing w:after="0" w:line="240" w:lineRule="auto"/>
      </w:pPr>
      <w:r>
        <w:separator/>
      </w:r>
    </w:p>
  </w:endnote>
  <w:endnote w:type="continuationSeparator" w:id="0">
    <w:p w:rsidR="001003DC" w:rsidRDefault="001003DC" w:rsidP="001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DC" w:rsidRDefault="001003DC" w:rsidP="001003DC">
      <w:pPr>
        <w:spacing w:after="0" w:line="240" w:lineRule="auto"/>
      </w:pPr>
      <w:r>
        <w:separator/>
      </w:r>
    </w:p>
  </w:footnote>
  <w:footnote w:type="continuationSeparator" w:id="0">
    <w:p w:rsidR="001003DC" w:rsidRDefault="001003DC" w:rsidP="0010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93266" o:spid="_x0000_s2059" type="#_x0000_t75" style="position:absolute;margin-left:0;margin-top:0;width:598.5pt;height:768pt;z-index:-251657216;mso-position-horizontal:center;mso-position-horizontal-relative:margin;mso-position-vertical:center;mso-position-vertical-relative:margin" o:allowincell="f">
          <v:imagedata r:id="rId1" o:title="33333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93267" o:spid="_x0000_s2060" type="#_x0000_t75" style="position:absolute;margin-left:0;margin-top:0;width:598.5pt;height:768pt;z-index:-251656192;mso-position-horizontal:center;mso-position-horizontal-relative:margin;mso-position-vertical:center;mso-position-vertical-relative:margin" o:allowincell="f">
          <v:imagedata r:id="rId1" o:title="33333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C" w:rsidRDefault="00100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93265" o:spid="_x0000_s2058" type="#_x0000_t75" style="position:absolute;margin-left:0;margin-top:0;width:598.5pt;height:768pt;z-index:-251658240;mso-position-horizontal:center;mso-position-horizontal-relative:margin;mso-position-vertical:center;mso-position-vertical-relative:margin" o:allowincell="f">
          <v:imagedata r:id="rId1" o:title="33333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33F0"/>
    <w:multiLevelType w:val="hybridMultilevel"/>
    <w:tmpl w:val="D2C0C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F886447"/>
    <w:multiLevelType w:val="hybridMultilevel"/>
    <w:tmpl w:val="0EC2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34876"/>
    <w:multiLevelType w:val="hybridMultilevel"/>
    <w:tmpl w:val="24645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A48A2"/>
    <w:multiLevelType w:val="hybridMultilevel"/>
    <w:tmpl w:val="5AB660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A333A"/>
    <w:multiLevelType w:val="hybridMultilevel"/>
    <w:tmpl w:val="D738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AD"/>
    <w:rsid w:val="00005E45"/>
    <w:rsid w:val="00006803"/>
    <w:rsid w:val="000A51AF"/>
    <w:rsid w:val="000B4500"/>
    <w:rsid w:val="000E109C"/>
    <w:rsid w:val="001003DC"/>
    <w:rsid w:val="001162C7"/>
    <w:rsid w:val="00173080"/>
    <w:rsid w:val="00175705"/>
    <w:rsid w:val="00193E8E"/>
    <w:rsid w:val="001D54D9"/>
    <w:rsid w:val="002104A1"/>
    <w:rsid w:val="0028229C"/>
    <w:rsid w:val="0028278F"/>
    <w:rsid w:val="002A6731"/>
    <w:rsid w:val="002A6E1E"/>
    <w:rsid w:val="003009B8"/>
    <w:rsid w:val="00373971"/>
    <w:rsid w:val="00390E77"/>
    <w:rsid w:val="003F5912"/>
    <w:rsid w:val="003F774E"/>
    <w:rsid w:val="0040556E"/>
    <w:rsid w:val="00475F0A"/>
    <w:rsid w:val="004A7B8A"/>
    <w:rsid w:val="004E522E"/>
    <w:rsid w:val="00563487"/>
    <w:rsid w:val="005B11A5"/>
    <w:rsid w:val="00805B44"/>
    <w:rsid w:val="008409E9"/>
    <w:rsid w:val="00847D9D"/>
    <w:rsid w:val="008636A6"/>
    <w:rsid w:val="00892832"/>
    <w:rsid w:val="00914760"/>
    <w:rsid w:val="00934186"/>
    <w:rsid w:val="009B33AD"/>
    <w:rsid w:val="009D19D3"/>
    <w:rsid w:val="00A0058A"/>
    <w:rsid w:val="00A40DFC"/>
    <w:rsid w:val="00A41ABF"/>
    <w:rsid w:val="00A6305D"/>
    <w:rsid w:val="00AC1EB5"/>
    <w:rsid w:val="00AC6A7D"/>
    <w:rsid w:val="00B35812"/>
    <w:rsid w:val="00B705EB"/>
    <w:rsid w:val="00BC2B47"/>
    <w:rsid w:val="00BD5AB0"/>
    <w:rsid w:val="00BE1230"/>
    <w:rsid w:val="00C22672"/>
    <w:rsid w:val="00CA784A"/>
    <w:rsid w:val="00CD4077"/>
    <w:rsid w:val="00CE2B7C"/>
    <w:rsid w:val="00D162B2"/>
    <w:rsid w:val="00D54313"/>
    <w:rsid w:val="00E33C20"/>
    <w:rsid w:val="00EB47BB"/>
    <w:rsid w:val="00F053F5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C1285E77-84D4-4E30-8918-FAE84C16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DC"/>
  </w:style>
  <w:style w:type="paragraph" w:styleId="Footer">
    <w:name w:val="footer"/>
    <w:basedOn w:val="Normal"/>
    <w:link w:val="FooterChar"/>
    <w:uiPriority w:val="99"/>
    <w:unhideWhenUsed/>
    <w:rsid w:val="0010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1EBC-01F1-4B01-BC5D-6DFD3027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فرهنگی نیلوفر</dc:creator>
  <cp:keywords/>
  <dc:description/>
  <cp:lastModifiedBy>محمد بیگ  لیلا</cp:lastModifiedBy>
  <cp:revision>2</cp:revision>
  <dcterms:created xsi:type="dcterms:W3CDTF">2023-01-11T18:49:00Z</dcterms:created>
  <dcterms:modified xsi:type="dcterms:W3CDTF">2023-01-11T18:49:00Z</dcterms:modified>
</cp:coreProperties>
</file>